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103" w:rsidRDefault="00442103" w:rsidP="00442103">
      <w:pPr>
        <w:pStyle w:val="1"/>
      </w:pPr>
      <w:r>
        <w:t xml:space="preserve">Рынок коммерческой недвижимости. </w:t>
      </w:r>
    </w:p>
    <w:p w:rsidR="00442103" w:rsidRDefault="00442103" w:rsidP="00442103">
      <w:pPr>
        <w:pStyle w:val="a3"/>
        <w:spacing w:after="0"/>
      </w:pPr>
      <w:r>
        <w:rPr>
          <w:sz w:val="27"/>
          <w:szCs w:val="27"/>
        </w:rPr>
        <w:t xml:space="preserve">В 2015 году в сфере офисной недвижимости наблюдается постепенно возрастающий спрос на покупку и аренду качественных объектов. Интерес проявляют как российские компании, так и международные корпорации. По словам </w:t>
      </w:r>
      <w:proofErr w:type="gramStart"/>
      <w:r>
        <w:rPr>
          <w:sz w:val="27"/>
          <w:szCs w:val="27"/>
        </w:rPr>
        <w:t>генерального</w:t>
      </w:r>
      <w:proofErr w:type="gramEnd"/>
      <w:r>
        <w:rPr>
          <w:sz w:val="27"/>
          <w:szCs w:val="27"/>
        </w:rPr>
        <w:t xml:space="preserve"> директора агентства недвижимости "</w:t>
      </w:r>
      <w:proofErr w:type="spellStart"/>
      <w:r>
        <w:rPr>
          <w:sz w:val="27"/>
          <w:szCs w:val="27"/>
        </w:rPr>
        <w:t>Green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Square</w:t>
      </w:r>
      <w:proofErr w:type="spellEnd"/>
      <w:r>
        <w:rPr>
          <w:sz w:val="27"/>
          <w:szCs w:val="27"/>
        </w:rPr>
        <w:t xml:space="preserve">", это связано с тем, что мировая экономика стабилизируется, соответственно, выжившие компании выходят на новый уровень развития, расширяют штат сотрудников и нуждаются в офисных помещениях. Так как доля свободных офисных площадей сокращается, а на объекты А-класса цены растут — спрос покупателей и арендаторов смещается за район Садового кольца. На данный момент уже отмечены несколько крупных сделок по аренде офисных помещений. Это </w:t>
      </w:r>
      <w:r>
        <w:rPr>
          <w:b/>
          <w:bCs/>
          <w:sz w:val="27"/>
          <w:szCs w:val="27"/>
        </w:rPr>
        <w:t>аренда офиса в Москве</w:t>
      </w:r>
      <w:proofErr w:type="gramStart"/>
      <w:r>
        <w:rPr>
          <w:sz w:val="27"/>
          <w:szCs w:val="27"/>
        </w:rPr>
        <w:t xml:space="preserve"> В</w:t>
      </w:r>
      <w:proofErr w:type="gramEnd"/>
      <w:r>
        <w:rPr>
          <w:sz w:val="27"/>
          <w:szCs w:val="27"/>
        </w:rPr>
        <w:t>+ класса компанией ЗАО «</w:t>
      </w:r>
      <w:proofErr w:type="spellStart"/>
      <w:r>
        <w:rPr>
          <w:sz w:val="27"/>
          <w:szCs w:val="27"/>
        </w:rPr>
        <w:t>Гринатом</w:t>
      </w:r>
      <w:proofErr w:type="spellEnd"/>
      <w:r>
        <w:rPr>
          <w:sz w:val="27"/>
          <w:szCs w:val="27"/>
        </w:rPr>
        <w:t xml:space="preserve">». Офисный комплекс «AFI </w:t>
      </w:r>
      <w:proofErr w:type="gramStart"/>
      <w:r>
        <w:rPr>
          <w:sz w:val="27"/>
          <w:szCs w:val="27"/>
        </w:rPr>
        <w:t>на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Павелецкой</w:t>
      </w:r>
      <w:proofErr w:type="gramEnd"/>
      <w:r>
        <w:rPr>
          <w:sz w:val="27"/>
          <w:szCs w:val="27"/>
        </w:rPr>
        <w:t xml:space="preserve">» имеет площадь 13500 кв. м. Так же </w:t>
      </w:r>
      <w:r>
        <w:rPr>
          <w:b/>
          <w:bCs/>
          <w:sz w:val="27"/>
          <w:szCs w:val="27"/>
        </w:rPr>
        <w:t>бизнес центры Москвы</w:t>
      </w:r>
      <w:r>
        <w:rPr>
          <w:sz w:val="27"/>
          <w:szCs w:val="27"/>
        </w:rPr>
        <w:t xml:space="preserve"> отличается стабильностью в сфере аренды офисных площадей. На втором месте спрос на офисные объекты в ММДЦ «Москва-Сити».</w:t>
      </w:r>
    </w:p>
    <w:p w:rsidR="00442103" w:rsidRDefault="00442103" w:rsidP="00442103">
      <w:pPr>
        <w:pStyle w:val="a3"/>
        <w:spacing w:after="0"/>
      </w:pPr>
      <w:r>
        <w:rPr>
          <w:sz w:val="27"/>
          <w:szCs w:val="27"/>
        </w:rPr>
        <w:t>Что же касается предложений в этой сфере, то можно говорить о 250 тыс. кв. м. уже введенных в эксплуатацию объектов офисных площадей. Это на порядок больше, чем в 2010 году. Однако</w:t>
      </w:r>
      <w:proofErr w:type="gramStart"/>
      <w:r>
        <w:rPr>
          <w:sz w:val="27"/>
          <w:szCs w:val="27"/>
        </w:rPr>
        <w:t>,</w:t>
      </w:r>
      <w:proofErr w:type="gramEnd"/>
      <w:r>
        <w:rPr>
          <w:sz w:val="27"/>
          <w:szCs w:val="27"/>
        </w:rPr>
        <w:t xml:space="preserve"> говорить о стабильности темпов строительства пока преждевременно. Можно прогнозировать, что в этом году спрос на офисные объекты будет расти, что может привести к недостатку предложения </w:t>
      </w:r>
      <w:r>
        <w:rPr>
          <w:b/>
          <w:bCs/>
          <w:sz w:val="27"/>
          <w:szCs w:val="27"/>
        </w:rPr>
        <w:t>аренды офиса в Москве</w:t>
      </w:r>
      <w:r>
        <w:rPr>
          <w:sz w:val="27"/>
          <w:szCs w:val="27"/>
        </w:rPr>
        <w:t>, учитывая запрет на строительство в пределах ТТК. В начале 2011 года компания «</w:t>
      </w:r>
      <w:proofErr w:type="gramStart"/>
      <w:r>
        <w:rPr>
          <w:sz w:val="27"/>
          <w:szCs w:val="27"/>
        </w:rPr>
        <w:t>СТ</w:t>
      </w:r>
      <w:proofErr w:type="gramEnd"/>
      <w:r>
        <w:rPr>
          <w:sz w:val="27"/>
          <w:szCs w:val="27"/>
        </w:rPr>
        <w:t xml:space="preserve"> Тауэр» объявила, что намеревается пересмотреть концепцию по строительству башни «Россия», которая имеет площадь 520 000 кв. м., в пользу строительства комплекса площадью 250 000 кв. м. Компанией «Система-Галс» было возобновлено строительство БЦ «</w:t>
      </w:r>
      <w:proofErr w:type="spellStart"/>
      <w:r>
        <w:rPr>
          <w:sz w:val="27"/>
          <w:szCs w:val="27"/>
        </w:rPr>
        <w:t>SkyLight</w:t>
      </w:r>
      <w:proofErr w:type="spellEnd"/>
      <w:r>
        <w:rPr>
          <w:sz w:val="27"/>
          <w:szCs w:val="27"/>
        </w:rPr>
        <w:t xml:space="preserve">» (А), который представляет собой две башни на 27 этажей, имеющие площадь 111 000 кв. м. </w:t>
      </w:r>
    </w:p>
    <w:p w:rsidR="00442103" w:rsidRDefault="00442103" w:rsidP="00442103">
      <w:pPr>
        <w:pStyle w:val="a3"/>
        <w:spacing w:after="0"/>
      </w:pPr>
      <w:r>
        <w:rPr>
          <w:sz w:val="27"/>
          <w:szCs w:val="27"/>
        </w:rPr>
        <w:t xml:space="preserve">Как заметил генеральный директор Денис </w:t>
      </w:r>
      <w:proofErr w:type="spellStart"/>
      <w:r>
        <w:rPr>
          <w:sz w:val="27"/>
          <w:szCs w:val="27"/>
        </w:rPr>
        <w:t>Кривенюк</w:t>
      </w:r>
      <w:proofErr w:type="spellEnd"/>
      <w:r>
        <w:rPr>
          <w:sz w:val="27"/>
          <w:szCs w:val="27"/>
        </w:rPr>
        <w:t>, сейчас наблюдается рост цен на 10-15% на продажу одного квадратного метра офисных помещений. Это связано с возрастанием платежеспособного спроса ввиду стабилизации экономики России и необходимостью расширения штата компаний. В среднем, стоимость аренды объектов А-класса 550-1000 долларов в год за кв.м., а</w:t>
      </w:r>
      <w:proofErr w:type="gramStart"/>
      <w:r>
        <w:rPr>
          <w:sz w:val="27"/>
          <w:szCs w:val="27"/>
        </w:rPr>
        <w:t xml:space="preserve"> В</w:t>
      </w:r>
      <w:proofErr w:type="gramEnd"/>
      <w:r>
        <w:rPr>
          <w:sz w:val="27"/>
          <w:szCs w:val="27"/>
        </w:rPr>
        <w:t xml:space="preserve">+ класса — 350-750 долларов в год за кв.м. </w:t>
      </w:r>
    </w:p>
    <w:p w:rsidR="00442103" w:rsidRDefault="00442103" w:rsidP="00442103">
      <w:pPr>
        <w:pStyle w:val="a3"/>
        <w:spacing w:after="0"/>
      </w:pPr>
      <w:r>
        <w:rPr>
          <w:sz w:val="27"/>
          <w:szCs w:val="27"/>
        </w:rPr>
        <w:t xml:space="preserve">В сфере складской недвижимости ожидается стабильность в увеличении спроса на объекты Москвы и области. Уровень свободных складских помещений А-класса постепенно будет снижаться до 2-3%. Тенденция к продлению срока аренды сохраняется, а интерес к сделкам </w:t>
      </w:r>
      <w:proofErr w:type="spellStart"/>
      <w:r>
        <w:rPr>
          <w:sz w:val="27"/>
          <w:szCs w:val="27"/>
        </w:rPr>
        <w:t>build-to-suit</w:t>
      </w:r>
      <w:proofErr w:type="spellEnd"/>
      <w:r>
        <w:rPr>
          <w:sz w:val="27"/>
          <w:szCs w:val="27"/>
        </w:rPr>
        <w:t xml:space="preserve"> растет.</w:t>
      </w:r>
    </w:p>
    <w:p w:rsidR="00442103" w:rsidRDefault="00442103" w:rsidP="00442103">
      <w:pPr>
        <w:pStyle w:val="a3"/>
        <w:spacing w:after="0"/>
      </w:pPr>
      <w:r>
        <w:rPr>
          <w:sz w:val="27"/>
          <w:szCs w:val="27"/>
        </w:rPr>
        <w:t>Спрос на складские помещения увеличился и можно отметить ряд крупных сделок. Наиболее значимыми являются сделка компании «</w:t>
      </w:r>
      <w:proofErr w:type="spellStart"/>
      <w:r>
        <w:rPr>
          <w:sz w:val="27"/>
          <w:szCs w:val="27"/>
        </w:rPr>
        <w:t>John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Deere</w:t>
      </w:r>
      <w:proofErr w:type="spellEnd"/>
      <w:r>
        <w:rPr>
          <w:sz w:val="27"/>
          <w:szCs w:val="27"/>
        </w:rPr>
        <w:t xml:space="preserve">», которая </w:t>
      </w:r>
      <w:r>
        <w:rPr>
          <w:sz w:val="27"/>
          <w:szCs w:val="27"/>
        </w:rPr>
        <w:lastRenderedPageBreak/>
        <w:t>расширила собственное присутствие в складском терминале А-класса «Южные Врата», а так же компании «</w:t>
      </w:r>
      <w:proofErr w:type="spellStart"/>
      <w:r>
        <w:rPr>
          <w:sz w:val="27"/>
          <w:szCs w:val="27"/>
        </w:rPr>
        <w:t>Univeg</w:t>
      </w:r>
      <w:proofErr w:type="spellEnd"/>
      <w:r>
        <w:rPr>
          <w:sz w:val="27"/>
          <w:szCs w:val="27"/>
        </w:rPr>
        <w:t>» в комплексе «</w:t>
      </w:r>
      <w:proofErr w:type="spellStart"/>
      <w:r>
        <w:rPr>
          <w:sz w:val="27"/>
          <w:szCs w:val="27"/>
        </w:rPr>
        <w:t>Trilogy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Park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Tomilino</w:t>
      </w:r>
      <w:proofErr w:type="spellEnd"/>
      <w:r>
        <w:rPr>
          <w:sz w:val="27"/>
          <w:szCs w:val="27"/>
        </w:rPr>
        <w:t>». Компания «</w:t>
      </w:r>
      <w:proofErr w:type="spellStart"/>
      <w:r>
        <w:rPr>
          <w:sz w:val="27"/>
          <w:szCs w:val="27"/>
        </w:rPr>
        <w:t>John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Deere</w:t>
      </w:r>
      <w:proofErr w:type="spellEnd"/>
      <w:r>
        <w:rPr>
          <w:sz w:val="27"/>
          <w:szCs w:val="27"/>
        </w:rPr>
        <w:t>», учитывая 20 000 кв.м., арендованных ранее, расширила площадь арендуемых помещений до 67 000 кв.м. Это составляет около 88% всей площади складского комплекса. Компанией «</w:t>
      </w:r>
      <w:proofErr w:type="spellStart"/>
      <w:r>
        <w:rPr>
          <w:sz w:val="27"/>
          <w:szCs w:val="27"/>
        </w:rPr>
        <w:t>Univeg</w:t>
      </w:r>
      <w:proofErr w:type="spellEnd"/>
      <w:r>
        <w:rPr>
          <w:sz w:val="27"/>
          <w:szCs w:val="27"/>
        </w:rPr>
        <w:t>» была расширена площадь арендуемых помещений в комплексе «</w:t>
      </w:r>
      <w:proofErr w:type="spellStart"/>
      <w:r>
        <w:rPr>
          <w:sz w:val="27"/>
          <w:szCs w:val="27"/>
        </w:rPr>
        <w:t>Trilogy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Park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Tomilino</w:t>
      </w:r>
      <w:proofErr w:type="spellEnd"/>
      <w:r>
        <w:rPr>
          <w:sz w:val="27"/>
          <w:szCs w:val="27"/>
        </w:rPr>
        <w:t xml:space="preserve">» на 14 500 кв.м., и сейчас общая площадь складских помещений составляет около 36 500 кв.м. В основном интерес к аренде складских помещений проявляют </w:t>
      </w:r>
      <w:proofErr w:type="spellStart"/>
      <w:r>
        <w:rPr>
          <w:sz w:val="27"/>
          <w:szCs w:val="27"/>
        </w:rPr>
        <w:t>ритейлеры</w:t>
      </w:r>
      <w:proofErr w:type="spellEnd"/>
      <w:r>
        <w:rPr>
          <w:sz w:val="27"/>
          <w:szCs w:val="27"/>
        </w:rPr>
        <w:t xml:space="preserve">. На их долю приходиться примерно 50-55% общего объема спроса. Наибольшим спросом, что касается площади арендуемых помещений, пользуются блоки на 1000 — 3000 кв.м. Подробнее на сайте </w:t>
      </w:r>
      <w:proofErr w:type="spellStart"/>
      <w:r>
        <w:rPr>
          <w:b/>
          <w:bCs/>
          <w:sz w:val="27"/>
          <w:szCs w:val="27"/>
        </w:rPr>
        <w:t>green-square.ru</w:t>
      </w:r>
      <w:proofErr w:type="spellEnd"/>
      <w:r>
        <w:rPr>
          <w:sz w:val="27"/>
          <w:szCs w:val="27"/>
        </w:rPr>
        <w:t>.</w:t>
      </w:r>
    </w:p>
    <w:p w:rsidR="00442103" w:rsidRDefault="00442103" w:rsidP="00442103">
      <w:pPr>
        <w:pStyle w:val="a3"/>
        <w:spacing w:after="0"/>
      </w:pPr>
      <w:r>
        <w:rPr>
          <w:sz w:val="27"/>
          <w:szCs w:val="27"/>
        </w:rPr>
        <w:t>Как заметил генеральный директор агентства недвижимости "</w:t>
      </w:r>
      <w:proofErr w:type="spellStart"/>
      <w:r>
        <w:rPr>
          <w:sz w:val="27"/>
          <w:szCs w:val="27"/>
        </w:rPr>
        <w:t>Green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Square</w:t>
      </w:r>
      <w:proofErr w:type="spellEnd"/>
      <w:r>
        <w:rPr>
          <w:sz w:val="27"/>
          <w:szCs w:val="27"/>
        </w:rPr>
        <w:t xml:space="preserve">", что касается предложений на аренду качественных складских помещений, то они составили около 45 000 кв.м., в основном А-класса. Наиболее весомыми объектами, которые были введены в эксплуатацию, являются складской комплекс «Капустино» А-класса, который имеет площадь 15 000 кв.м. и </w:t>
      </w:r>
      <w:proofErr w:type="spellStart"/>
      <w:r>
        <w:rPr>
          <w:sz w:val="27"/>
          <w:szCs w:val="27"/>
        </w:rPr>
        <w:t>логопарк</w:t>
      </w:r>
      <w:proofErr w:type="spellEnd"/>
      <w:r>
        <w:rPr>
          <w:sz w:val="27"/>
          <w:szCs w:val="27"/>
        </w:rPr>
        <w:t xml:space="preserve"> «</w:t>
      </w:r>
      <w:proofErr w:type="spellStart"/>
      <w:r>
        <w:rPr>
          <w:sz w:val="27"/>
          <w:szCs w:val="27"/>
        </w:rPr>
        <w:t>Битягово</w:t>
      </w:r>
      <w:proofErr w:type="spellEnd"/>
      <w:r>
        <w:rPr>
          <w:sz w:val="27"/>
          <w:szCs w:val="27"/>
        </w:rPr>
        <w:t>» класса</w:t>
      </w:r>
      <w:proofErr w:type="gramStart"/>
      <w:r>
        <w:rPr>
          <w:sz w:val="27"/>
          <w:szCs w:val="27"/>
        </w:rPr>
        <w:t xml:space="preserve"> А</w:t>
      </w:r>
      <w:proofErr w:type="gramEnd"/>
      <w:r>
        <w:rPr>
          <w:sz w:val="27"/>
          <w:szCs w:val="27"/>
        </w:rPr>
        <w:t xml:space="preserve">, имеющий площадь 20 000 кв.м. В Московском регионе наблюдается низкий темп ввода новых складских помещений, а это влечет за собой рост дефицита складских площадей. Однако, до конца этого года в планах сдача ряда крупных и средних объектов общей площадью примерно 430 000 кв.м. Но так как в последнее время возросла активность </w:t>
      </w:r>
      <w:proofErr w:type="spellStart"/>
      <w:r>
        <w:rPr>
          <w:sz w:val="27"/>
          <w:szCs w:val="27"/>
        </w:rPr>
        <w:t>девелоперов</w:t>
      </w:r>
      <w:proofErr w:type="spellEnd"/>
      <w:r>
        <w:rPr>
          <w:sz w:val="27"/>
          <w:szCs w:val="27"/>
        </w:rPr>
        <w:t>, возможность быстрого восполнения дефицита складских помещений не возможна. Уровень свободных складских площадей класса</w:t>
      </w:r>
      <w:proofErr w:type="gramStart"/>
      <w:r>
        <w:rPr>
          <w:sz w:val="27"/>
          <w:szCs w:val="27"/>
        </w:rPr>
        <w:t xml:space="preserve"> А</w:t>
      </w:r>
      <w:proofErr w:type="gramEnd"/>
      <w:r>
        <w:rPr>
          <w:sz w:val="27"/>
          <w:szCs w:val="27"/>
        </w:rPr>
        <w:t xml:space="preserve"> можно оценить в пределах 4,8 — 5,2%. Ввиду того, что спрос на аренду складских помещений растет, а уровень вакантных площадей снижается — это может подтолкнуть участников рынка к работе в </w:t>
      </w:r>
      <w:proofErr w:type="spellStart"/>
      <w:r>
        <w:rPr>
          <w:sz w:val="27"/>
          <w:szCs w:val="27"/>
        </w:rPr>
        <w:t>built-to-suit</w:t>
      </w:r>
      <w:proofErr w:type="spellEnd"/>
      <w:r>
        <w:rPr>
          <w:sz w:val="27"/>
          <w:szCs w:val="27"/>
        </w:rPr>
        <w:t xml:space="preserve"> формате.</w:t>
      </w:r>
    </w:p>
    <w:p w:rsidR="00442103" w:rsidRDefault="00442103" w:rsidP="00442103">
      <w:pPr>
        <w:pStyle w:val="a3"/>
        <w:spacing w:after="0"/>
      </w:pPr>
      <w:r>
        <w:rPr>
          <w:sz w:val="27"/>
          <w:szCs w:val="27"/>
        </w:rPr>
        <w:t>На данный момент можно отметить рост арендных ставок в области складской недвижимости. Для объектов</w:t>
      </w:r>
      <w:proofErr w:type="gramStart"/>
      <w:r>
        <w:rPr>
          <w:sz w:val="27"/>
          <w:szCs w:val="27"/>
        </w:rPr>
        <w:t xml:space="preserve"> А</w:t>
      </w:r>
      <w:proofErr w:type="gramEnd"/>
      <w:r w:rsidRPr="00442103">
        <w:rPr>
          <w:sz w:val="27"/>
          <w:szCs w:val="27"/>
        </w:rPr>
        <w:t>- класса</w:t>
      </w:r>
      <w:r>
        <w:rPr>
          <w:sz w:val="27"/>
          <w:szCs w:val="27"/>
        </w:rPr>
        <w:t xml:space="preserve"> на 4-8%, а для В-класса на 5%. Это связано с недостатком вакантных складских помещений и увеличением спроса арендаторов. В среднем, стоимость аренды складских объектов А-класса от 120 до 130 </w:t>
      </w:r>
      <w:r w:rsidRPr="00442103">
        <w:rPr>
          <w:sz w:val="27"/>
          <w:szCs w:val="27"/>
        </w:rPr>
        <w:t>$</w:t>
      </w:r>
      <w:r>
        <w:rPr>
          <w:sz w:val="27"/>
          <w:szCs w:val="27"/>
        </w:rPr>
        <w:t xml:space="preserve"> за кв.м.</w:t>
      </w:r>
      <w:r>
        <w:rPr>
          <w:sz w:val="27"/>
          <w:szCs w:val="27"/>
          <w:lang w:val="uk-UA"/>
        </w:rPr>
        <w:t>/</w:t>
      </w:r>
      <w:r>
        <w:rPr>
          <w:sz w:val="27"/>
          <w:szCs w:val="27"/>
        </w:rPr>
        <w:t xml:space="preserve">год, а класса В — от 100 до 110 </w:t>
      </w:r>
      <w:r w:rsidRPr="00442103">
        <w:rPr>
          <w:sz w:val="27"/>
          <w:szCs w:val="27"/>
        </w:rPr>
        <w:t>$</w:t>
      </w:r>
      <w:r>
        <w:rPr>
          <w:sz w:val="27"/>
          <w:szCs w:val="27"/>
        </w:rPr>
        <w:t xml:space="preserve"> за кв</w:t>
      </w:r>
      <w:proofErr w:type="gramStart"/>
      <w:r>
        <w:rPr>
          <w:sz w:val="27"/>
          <w:szCs w:val="27"/>
        </w:rPr>
        <w:t>.м</w:t>
      </w:r>
      <w:proofErr w:type="gramEnd"/>
      <w:r>
        <w:rPr>
          <w:sz w:val="27"/>
          <w:szCs w:val="27"/>
          <w:lang w:val="uk-UA"/>
        </w:rPr>
        <w:t>/</w:t>
      </w:r>
      <w:proofErr w:type="spellStart"/>
      <w:r>
        <w:rPr>
          <w:sz w:val="27"/>
          <w:szCs w:val="27"/>
          <w:lang w:val="uk-UA"/>
        </w:rPr>
        <w:t>год</w:t>
      </w:r>
      <w:proofErr w:type="spellEnd"/>
      <w:r>
        <w:rPr>
          <w:sz w:val="27"/>
          <w:szCs w:val="27"/>
        </w:rPr>
        <w:t>. Тенденция к продлению срока аренды складских площадей сохранилась, что обуславливает снижение доли краткосрочных договоров аренды.</w:t>
      </w:r>
    </w:p>
    <w:p w:rsidR="00442103" w:rsidRDefault="00442103" w:rsidP="00442103">
      <w:pPr>
        <w:pStyle w:val="a3"/>
        <w:spacing w:after="0"/>
      </w:pPr>
      <w:proofErr w:type="spellStart"/>
      <w:r>
        <w:rPr>
          <w:sz w:val="27"/>
          <w:szCs w:val="27"/>
          <w:lang w:val="uk-UA"/>
        </w:rPr>
        <w:t>Что</w:t>
      </w:r>
      <w:proofErr w:type="spellEnd"/>
      <w:r>
        <w:rPr>
          <w:sz w:val="27"/>
          <w:szCs w:val="27"/>
          <w:lang w:val="uk-UA"/>
        </w:rPr>
        <w:t xml:space="preserve"> </w:t>
      </w:r>
      <w:proofErr w:type="spellStart"/>
      <w:r>
        <w:rPr>
          <w:sz w:val="27"/>
          <w:szCs w:val="27"/>
          <w:lang w:val="uk-UA"/>
        </w:rPr>
        <w:t>касается</w:t>
      </w:r>
      <w:proofErr w:type="spellEnd"/>
      <w:r>
        <w:rPr>
          <w:sz w:val="27"/>
          <w:szCs w:val="27"/>
          <w:lang w:val="uk-UA"/>
        </w:rPr>
        <w:t xml:space="preserve"> </w:t>
      </w:r>
      <w:proofErr w:type="spellStart"/>
      <w:r>
        <w:rPr>
          <w:sz w:val="27"/>
          <w:szCs w:val="27"/>
          <w:lang w:val="uk-UA"/>
        </w:rPr>
        <w:t>торговой</w:t>
      </w:r>
      <w:proofErr w:type="spellEnd"/>
      <w:r>
        <w:rPr>
          <w:sz w:val="27"/>
          <w:szCs w:val="27"/>
          <w:lang w:val="uk-UA"/>
        </w:rPr>
        <w:t xml:space="preserve"> </w:t>
      </w:r>
      <w:proofErr w:type="spellStart"/>
      <w:r>
        <w:rPr>
          <w:sz w:val="27"/>
          <w:szCs w:val="27"/>
          <w:lang w:val="uk-UA"/>
        </w:rPr>
        <w:t>недвижимости</w:t>
      </w:r>
      <w:proofErr w:type="spellEnd"/>
      <w:r>
        <w:rPr>
          <w:sz w:val="27"/>
          <w:szCs w:val="27"/>
          <w:lang w:val="uk-UA"/>
        </w:rPr>
        <w:t xml:space="preserve">, то </w:t>
      </w:r>
      <w:proofErr w:type="spellStart"/>
      <w:r>
        <w:rPr>
          <w:sz w:val="27"/>
          <w:szCs w:val="27"/>
          <w:lang w:val="uk-UA"/>
        </w:rPr>
        <w:t>сейчас</w:t>
      </w:r>
      <w:proofErr w:type="spellEnd"/>
      <w:r>
        <w:rPr>
          <w:sz w:val="27"/>
          <w:szCs w:val="27"/>
          <w:lang w:val="uk-UA"/>
        </w:rPr>
        <w:t xml:space="preserve"> </w:t>
      </w:r>
      <w:proofErr w:type="spellStart"/>
      <w:r>
        <w:rPr>
          <w:sz w:val="27"/>
          <w:szCs w:val="27"/>
          <w:lang w:val="uk-UA"/>
        </w:rPr>
        <w:t>наблюдается</w:t>
      </w:r>
      <w:proofErr w:type="spellEnd"/>
      <w:r>
        <w:rPr>
          <w:sz w:val="27"/>
          <w:szCs w:val="27"/>
          <w:lang w:val="uk-UA"/>
        </w:rPr>
        <w:t xml:space="preserve"> </w:t>
      </w:r>
      <w:proofErr w:type="spellStart"/>
      <w:r>
        <w:rPr>
          <w:sz w:val="27"/>
          <w:szCs w:val="27"/>
          <w:lang w:val="uk-UA"/>
        </w:rPr>
        <w:t>тенденция</w:t>
      </w:r>
      <w:proofErr w:type="spellEnd"/>
      <w:r>
        <w:rPr>
          <w:sz w:val="27"/>
          <w:szCs w:val="27"/>
          <w:lang w:val="uk-UA"/>
        </w:rPr>
        <w:t xml:space="preserve"> к росту </w:t>
      </w:r>
      <w:proofErr w:type="spellStart"/>
      <w:r>
        <w:rPr>
          <w:sz w:val="27"/>
          <w:szCs w:val="27"/>
          <w:lang w:val="uk-UA"/>
        </w:rPr>
        <w:t>спроса</w:t>
      </w:r>
      <w:proofErr w:type="spellEnd"/>
      <w:r>
        <w:rPr>
          <w:sz w:val="27"/>
          <w:szCs w:val="27"/>
          <w:lang w:val="uk-UA"/>
        </w:rPr>
        <w:t xml:space="preserve"> на </w:t>
      </w:r>
      <w:r>
        <w:rPr>
          <w:sz w:val="27"/>
          <w:szCs w:val="27"/>
        </w:rPr>
        <w:t>торговые</w:t>
      </w:r>
      <w:r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</w:rPr>
        <w:t xml:space="preserve">объекты. Продолжает снижаться уровень свободных площадей. В дальнейшем ожидается рост стоимости аренды объектов торговой недвижимости. Это связано с тем, что на рынке активизировались иностранные бренды, и расширилась экспансия крупных торговых сетей. Если рассматривать </w:t>
      </w:r>
      <w:r>
        <w:rPr>
          <w:b/>
          <w:bCs/>
          <w:sz w:val="27"/>
          <w:szCs w:val="27"/>
        </w:rPr>
        <w:t>бизнес центры Москвы</w:t>
      </w:r>
      <w:r>
        <w:rPr>
          <w:sz w:val="27"/>
          <w:szCs w:val="27"/>
        </w:rPr>
        <w:t>, то ввиду запрета на строительство торговых площадей в пределах ТТК, арендные ставки на торговые объекты будут расти.</w:t>
      </w:r>
    </w:p>
    <w:p w:rsidR="00442103" w:rsidRDefault="00442103" w:rsidP="00442103">
      <w:pPr>
        <w:pStyle w:val="a3"/>
        <w:spacing w:after="0"/>
      </w:pPr>
    </w:p>
    <w:p w:rsidR="00442103" w:rsidRDefault="00442103" w:rsidP="00442103">
      <w:pPr>
        <w:pStyle w:val="a3"/>
        <w:spacing w:after="0"/>
      </w:pPr>
      <w:r>
        <w:rPr>
          <w:sz w:val="27"/>
          <w:szCs w:val="27"/>
        </w:rPr>
        <w:lastRenderedPageBreak/>
        <w:t xml:space="preserve">В эксплуатацию было введено около 230 000 кв.м. торговых площадей. Наиболее значимым событием в этой сфере можно назвать открытие ТРЦ AFIMALL </w:t>
      </w:r>
      <w:proofErr w:type="spellStart"/>
      <w:r>
        <w:rPr>
          <w:sz w:val="27"/>
          <w:szCs w:val="27"/>
        </w:rPr>
        <w:t>City</w:t>
      </w:r>
      <w:proofErr w:type="spellEnd"/>
      <w:r>
        <w:rPr>
          <w:sz w:val="27"/>
          <w:szCs w:val="27"/>
        </w:rPr>
        <w:t xml:space="preserve"> — крупного торгового комплекса российской столицы в ММДЦ “Москва-Сити”. Его площадь составляет 179 400 кв.м.</w:t>
      </w:r>
    </w:p>
    <w:p w:rsidR="00442103" w:rsidRDefault="00442103" w:rsidP="00442103">
      <w:pPr>
        <w:pStyle w:val="a3"/>
        <w:spacing w:after="0"/>
      </w:pPr>
      <w:r>
        <w:rPr>
          <w:sz w:val="27"/>
          <w:szCs w:val="27"/>
        </w:rPr>
        <w:t xml:space="preserve">По словам </w:t>
      </w:r>
      <w:proofErr w:type="gramStart"/>
      <w:r>
        <w:rPr>
          <w:sz w:val="27"/>
          <w:szCs w:val="27"/>
        </w:rPr>
        <w:t>генерального</w:t>
      </w:r>
      <w:proofErr w:type="gramEnd"/>
      <w:r>
        <w:rPr>
          <w:sz w:val="27"/>
          <w:szCs w:val="27"/>
        </w:rPr>
        <w:t xml:space="preserve"> директора Дениса </w:t>
      </w:r>
      <w:proofErr w:type="spellStart"/>
      <w:r>
        <w:rPr>
          <w:sz w:val="27"/>
          <w:szCs w:val="27"/>
        </w:rPr>
        <w:t>Кривенюка</w:t>
      </w:r>
      <w:proofErr w:type="spellEnd"/>
      <w:r>
        <w:rPr>
          <w:sz w:val="27"/>
          <w:szCs w:val="27"/>
        </w:rPr>
        <w:t xml:space="preserve">, арендные ставки на торговые объекты растут в связи с политикой сноса киосков и уличных палаток. Средняя цена аренды торговых площадей, расположенных в главных торговых коридорах Москвы, составляет 1500-4000 </w:t>
      </w:r>
      <w:r w:rsidRPr="00442103">
        <w:rPr>
          <w:sz w:val="27"/>
          <w:szCs w:val="27"/>
        </w:rPr>
        <w:t>$</w:t>
      </w:r>
      <w:r>
        <w:rPr>
          <w:sz w:val="27"/>
          <w:szCs w:val="27"/>
        </w:rPr>
        <w:t xml:space="preserve"> в год за метр квадратный. Торговые помещения, расположенные на второстепенных улицах, имеют стоимость аренды в пределах 300-1800 </w:t>
      </w:r>
      <w:r w:rsidRPr="00442103">
        <w:rPr>
          <w:sz w:val="27"/>
          <w:szCs w:val="27"/>
        </w:rPr>
        <w:t>$</w:t>
      </w:r>
      <w:r>
        <w:rPr>
          <w:sz w:val="27"/>
          <w:szCs w:val="27"/>
        </w:rPr>
        <w:t xml:space="preserve"> в год за метр квадратный. Цена аренды на торговые площади в торговых центрах </w:t>
      </w:r>
      <w:r>
        <w:rPr>
          <w:sz w:val="27"/>
          <w:szCs w:val="27"/>
          <w:lang w:val="uk-UA"/>
        </w:rPr>
        <w:t xml:space="preserve">особо не </w:t>
      </w:r>
      <w:proofErr w:type="spellStart"/>
      <w:r>
        <w:rPr>
          <w:sz w:val="27"/>
          <w:szCs w:val="27"/>
          <w:lang w:val="uk-UA"/>
        </w:rPr>
        <w:t>изменилась</w:t>
      </w:r>
      <w:proofErr w:type="spellEnd"/>
      <w:r>
        <w:rPr>
          <w:sz w:val="27"/>
          <w:szCs w:val="27"/>
        </w:rPr>
        <w:t xml:space="preserve">. Ставки аренды в торговых центрах, которые пользуются спросом, достигают до 4 500 </w:t>
      </w:r>
      <w:r w:rsidRPr="00442103">
        <w:rPr>
          <w:sz w:val="27"/>
          <w:szCs w:val="27"/>
        </w:rPr>
        <w:t>$</w:t>
      </w:r>
      <w:r>
        <w:rPr>
          <w:sz w:val="27"/>
          <w:szCs w:val="27"/>
        </w:rPr>
        <w:t xml:space="preserve"> в год за метр квадратный.</w:t>
      </w:r>
    </w:p>
    <w:p w:rsidR="00442103" w:rsidRDefault="00442103" w:rsidP="00442103">
      <w:pPr>
        <w:pStyle w:val="a3"/>
        <w:spacing w:after="0"/>
      </w:pPr>
    </w:p>
    <w:p w:rsidR="00CA57FF" w:rsidRDefault="00CA57FF"/>
    <w:sectPr w:rsidR="00CA57FF" w:rsidSect="00CA5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103"/>
    <w:rsid w:val="00442103"/>
    <w:rsid w:val="00CA5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FF"/>
  </w:style>
  <w:style w:type="paragraph" w:styleId="1">
    <w:name w:val="heading 1"/>
    <w:basedOn w:val="a"/>
    <w:next w:val="a"/>
    <w:link w:val="10"/>
    <w:uiPriority w:val="9"/>
    <w:qFormat/>
    <w:rsid w:val="004421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421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210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21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421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0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945</Words>
  <Characters>5387</Characters>
  <Application>Microsoft Office Word</Application>
  <DocSecurity>0</DocSecurity>
  <Lines>44</Lines>
  <Paragraphs>12</Paragraphs>
  <ScaleCrop>false</ScaleCrop>
  <Company>ТРК "СТВ"</Company>
  <LinksUpToDate>false</LinksUpToDate>
  <CharactersWithSpaces>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 кассир</dc:creator>
  <cp:keywords/>
  <dc:description/>
  <cp:lastModifiedBy>Бухгалтерия кассир</cp:lastModifiedBy>
  <cp:revision>1</cp:revision>
  <dcterms:created xsi:type="dcterms:W3CDTF">2016-03-30T10:30:00Z</dcterms:created>
  <dcterms:modified xsi:type="dcterms:W3CDTF">2016-03-30T10:32:00Z</dcterms:modified>
</cp:coreProperties>
</file>